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78" w:rsidRDefault="009D6607" w:rsidP="00A776EF">
      <w:pPr>
        <w:spacing w:line="360" w:lineRule="auto"/>
        <w:jc w:val="center"/>
        <w:rPr>
          <w:rtl/>
        </w:rPr>
      </w:pPr>
      <w:r>
        <w:rPr>
          <w:noProof/>
        </w:rPr>
        <w:drawing>
          <wp:inline distT="0" distB="0" distL="0" distR="0">
            <wp:extent cx="1371791" cy="809738"/>
            <wp:effectExtent l="0" t="0" r="0" b="9525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הקרן לפיתוח דימונה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791" cy="8097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9D6607" w:rsidRPr="009D6607" w:rsidRDefault="00DD2CC2" w:rsidP="0087385B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>מכרז פומבי מספר 3</w:t>
      </w:r>
      <w:r w:rsidR="0087385B">
        <w:rPr>
          <w:rFonts w:ascii="David" w:hAnsi="David" w:cs="David" w:hint="cs"/>
          <w:b/>
          <w:bCs/>
          <w:sz w:val="28"/>
          <w:szCs w:val="28"/>
          <w:u w:val="single"/>
          <w:rtl/>
        </w:rPr>
        <w:t>5</w:t>
      </w:r>
      <w:r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/2018 </w:t>
      </w:r>
    </w:p>
    <w:p w:rsidR="009D6607" w:rsidRPr="009D6607" w:rsidRDefault="009D6607" w:rsidP="00A776E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D660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תכנון, אספקה, הובלה והתקנת מתקני משחקים </w:t>
      </w:r>
      <w:proofErr w:type="spellStart"/>
      <w:r w:rsidRPr="009D6607">
        <w:rPr>
          <w:rFonts w:ascii="David" w:hAnsi="David" w:cs="David" w:hint="cs"/>
          <w:b/>
          <w:bCs/>
          <w:sz w:val="28"/>
          <w:szCs w:val="28"/>
          <w:u w:val="single"/>
          <w:rtl/>
        </w:rPr>
        <w:t>בשצ"פ</w:t>
      </w:r>
      <w:proofErr w:type="spellEnd"/>
    </w:p>
    <w:p w:rsidR="009D6607" w:rsidRDefault="009D6607" w:rsidP="00A776EF">
      <w:pPr>
        <w:spacing w:line="360" w:lineRule="auto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9D6607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רובעי </w:t>
      </w:r>
      <w:r w:rsidRPr="009D6607">
        <w:rPr>
          <w:rFonts w:ascii="David" w:hAnsi="David" w:cs="David"/>
          <w:b/>
          <w:bCs/>
          <w:sz w:val="28"/>
          <w:szCs w:val="28"/>
          <w:u w:val="single"/>
          <w:rtl/>
        </w:rPr>
        <w:t>–</w:t>
      </w:r>
      <w:r w:rsidR="0087385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בשכונת</w:t>
      </w:r>
      <w:r w:rsidR="000E3FB0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 נווה חורש (בין הרחובות אלה לשיז</w:t>
      </w:r>
      <w:bookmarkStart w:id="0" w:name="_GoBack"/>
      <w:bookmarkEnd w:id="0"/>
      <w:r w:rsidR="0087385B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ף </w:t>
      </w:r>
      <w:r w:rsidR="008860A8">
        <w:rPr>
          <w:rFonts w:ascii="David" w:hAnsi="David" w:cs="David" w:hint="cs"/>
          <w:b/>
          <w:bCs/>
          <w:sz w:val="28"/>
          <w:szCs w:val="28"/>
          <w:u w:val="single"/>
          <w:rtl/>
        </w:rPr>
        <w:t>)</w:t>
      </w:r>
      <w:r w:rsidRPr="009D6607">
        <w:rPr>
          <w:rFonts w:ascii="David" w:hAnsi="David" w:cs="David" w:hint="cs"/>
          <w:b/>
          <w:bCs/>
          <w:sz w:val="28"/>
          <w:szCs w:val="28"/>
          <w:u w:val="single"/>
          <w:rtl/>
        </w:rPr>
        <w:t>בדימונה בשיטת תכנון וביצוע על פי המפורט במכרז</w:t>
      </w:r>
    </w:p>
    <w:p w:rsidR="009D6607" w:rsidRDefault="009D6607" w:rsidP="00A776EF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5D12E4">
        <w:rPr>
          <w:rFonts w:ascii="David" w:hAnsi="David" w:cs="David" w:hint="cs"/>
          <w:sz w:val="24"/>
          <w:szCs w:val="24"/>
          <w:rtl/>
        </w:rPr>
        <w:t>קרן לפיתוח דימונה (להלן: "המזמינה</w:t>
      </w:r>
      <w:r>
        <w:rPr>
          <w:rFonts w:ascii="David" w:hAnsi="David" w:cs="David" w:hint="cs"/>
          <w:sz w:val="24"/>
          <w:szCs w:val="24"/>
          <w:rtl/>
        </w:rPr>
        <w:t>") מזמינה בזאת הצעות מקבל</w:t>
      </w:r>
      <w:r w:rsidR="005D12E4">
        <w:rPr>
          <w:rFonts w:ascii="David" w:hAnsi="David" w:cs="David" w:hint="cs"/>
          <w:sz w:val="24"/>
          <w:szCs w:val="24"/>
          <w:rtl/>
        </w:rPr>
        <w:t>נ</w:t>
      </w:r>
      <w:r>
        <w:rPr>
          <w:rFonts w:ascii="David" w:hAnsi="David" w:cs="David" w:hint="cs"/>
          <w:sz w:val="24"/>
          <w:szCs w:val="24"/>
          <w:rtl/>
        </w:rPr>
        <w:t xml:space="preserve">ים </w:t>
      </w:r>
      <w:r w:rsidR="005D12E4">
        <w:rPr>
          <w:rFonts w:ascii="David" w:hAnsi="David" w:cs="David" w:hint="cs"/>
          <w:sz w:val="24"/>
          <w:szCs w:val="24"/>
          <w:rtl/>
        </w:rPr>
        <w:t>ל</w:t>
      </w:r>
      <w:r>
        <w:rPr>
          <w:rFonts w:ascii="David" w:hAnsi="David" w:cs="David" w:hint="cs"/>
          <w:sz w:val="24"/>
          <w:szCs w:val="24"/>
          <w:rtl/>
        </w:rPr>
        <w:t xml:space="preserve">תכנון, אספקה, הובלה והתקנת מתקני משחקים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בשצ"פ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רובעי </w:t>
      </w:r>
      <w:r w:rsidR="0087385B">
        <w:rPr>
          <w:rFonts w:ascii="David" w:hAnsi="David" w:cs="David" w:hint="cs"/>
          <w:sz w:val="24"/>
          <w:szCs w:val="24"/>
          <w:rtl/>
        </w:rPr>
        <w:t>בשכונת נווה חורש (בין הרחובות אלה לשיזף)</w:t>
      </w:r>
      <w:r>
        <w:rPr>
          <w:rFonts w:ascii="David" w:hAnsi="David" w:cs="David" w:hint="cs"/>
          <w:sz w:val="24"/>
          <w:szCs w:val="24"/>
          <w:rtl/>
        </w:rPr>
        <w:t>, בשיטת תכנון וביצוע על פי המפורט להלן.</w:t>
      </w:r>
    </w:p>
    <w:p w:rsidR="009D6607" w:rsidRDefault="009D6607" w:rsidP="00A776EF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את מסמכי המכרז נ</w:t>
      </w:r>
      <w:r w:rsidR="005D12E4">
        <w:rPr>
          <w:rFonts w:ascii="David" w:hAnsi="David" w:cs="David" w:hint="cs"/>
          <w:sz w:val="24"/>
          <w:szCs w:val="24"/>
          <w:rtl/>
        </w:rPr>
        <w:t xml:space="preserve">יתן לרכוש החל מתאריך 2/5/2018 </w:t>
      </w:r>
      <w:r>
        <w:rPr>
          <w:rFonts w:ascii="David" w:hAnsi="David" w:cs="David" w:hint="cs"/>
          <w:sz w:val="24"/>
          <w:szCs w:val="24"/>
          <w:rtl/>
        </w:rPr>
        <w:t>במשר</w:t>
      </w:r>
      <w:r w:rsidR="00DD2CC2">
        <w:rPr>
          <w:rFonts w:ascii="David" w:hAnsi="David" w:cs="David" w:hint="cs"/>
          <w:sz w:val="24"/>
          <w:szCs w:val="24"/>
          <w:rtl/>
        </w:rPr>
        <w:t>די ה</w:t>
      </w:r>
      <w:r w:rsidR="005D12E4">
        <w:rPr>
          <w:rFonts w:ascii="David" w:hAnsi="David" w:cs="David" w:hint="cs"/>
          <w:sz w:val="24"/>
          <w:szCs w:val="24"/>
          <w:rtl/>
        </w:rPr>
        <w:t>מ</w:t>
      </w:r>
      <w:r w:rsidR="00DD2CC2">
        <w:rPr>
          <w:rFonts w:ascii="David" w:hAnsi="David" w:cs="David" w:hint="cs"/>
          <w:sz w:val="24"/>
          <w:szCs w:val="24"/>
          <w:rtl/>
        </w:rPr>
        <w:t>זמינה, רח' שדרות הרצל 10 דימונה משרדי מפעל כיתן לשעבר</w:t>
      </w:r>
      <w:r>
        <w:rPr>
          <w:rFonts w:ascii="David" w:hAnsi="David" w:cs="David" w:hint="cs"/>
          <w:sz w:val="24"/>
          <w:szCs w:val="24"/>
          <w:rtl/>
        </w:rPr>
        <w:t xml:space="preserve"> בשעות 09:00-14:00.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מחיר הרכישה הינו 1000 ₪ אשר לא יוחזרו בכל מקרה.</w:t>
      </w:r>
    </w:p>
    <w:p w:rsidR="009D6607" w:rsidRDefault="00DD2CC2" w:rsidP="00A776EF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סיור קבלנים ייערך ביום ראשון 6/5/2018 בשעה 13:00</w:t>
      </w:r>
      <w:r w:rsidR="009D6607">
        <w:rPr>
          <w:rFonts w:ascii="David" w:hAnsi="David" w:cs="David" w:hint="cs"/>
          <w:sz w:val="24"/>
          <w:szCs w:val="24"/>
          <w:rtl/>
        </w:rPr>
        <w:br/>
        <w:t>הסיור</w:t>
      </w:r>
      <w:r>
        <w:rPr>
          <w:rFonts w:ascii="David" w:hAnsi="David" w:cs="David" w:hint="cs"/>
          <w:sz w:val="24"/>
          <w:szCs w:val="24"/>
          <w:rtl/>
        </w:rPr>
        <w:t xml:space="preserve"> ייערך במשרדי הקרן לפיתוח דימונה</w:t>
      </w:r>
      <w:r w:rsidR="009D6607">
        <w:rPr>
          <w:rFonts w:ascii="David" w:hAnsi="David" w:cs="David" w:hint="cs"/>
          <w:sz w:val="24"/>
          <w:szCs w:val="24"/>
          <w:rtl/>
        </w:rPr>
        <w:t>, ההשתתפות בסיור הקבלנים לא חובה. בסיור יוסברו עקרונות התכנון הנדרשים לצורך הצגת ההצעה בפני וועדה המחליטים.</w:t>
      </w:r>
    </w:p>
    <w:p w:rsidR="009D6607" w:rsidRDefault="009D6607" w:rsidP="00A776EF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את ההצעות יש להגיש לתיבת המכרזים</w:t>
      </w:r>
      <w:r w:rsidR="00DD2CC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DD2CC2">
        <w:rPr>
          <w:rFonts w:ascii="David" w:hAnsi="David" w:cs="David" w:hint="cs"/>
          <w:sz w:val="24"/>
          <w:szCs w:val="24"/>
          <w:rtl/>
        </w:rPr>
        <w:t>בקפ"ד</w:t>
      </w:r>
      <w:proofErr w:type="spellEnd"/>
      <w:r w:rsidR="00DD2CC2">
        <w:rPr>
          <w:rFonts w:ascii="David" w:hAnsi="David" w:cs="David" w:hint="cs"/>
          <w:sz w:val="24"/>
          <w:szCs w:val="24"/>
          <w:rtl/>
        </w:rPr>
        <w:t xml:space="preserve">  עד לתאריך 21/5/2018 ב</w:t>
      </w:r>
      <w:r>
        <w:rPr>
          <w:rFonts w:ascii="David" w:hAnsi="David" w:cs="David" w:hint="cs"/>
          <w:sz w:val="24"/>
          <w:szCs w:val="24"/>
          <w:rtl/>
        </w:rPr>
        <w:t>שעה 14:00.</w:t>
      </w:r>
      <w:r>
        <w:rPr>
          <w:rFonts w:ascii="David" w:hAnsi="David" w:cs="David"/>
          <w:sz w:val="24"/>
          <w:szCs w:val="24"/>
          <w:rtl/>
        </w:rPr>
        <w:br/>
      </w:r>
      <w:r w:rsidR="00DD2CC2">
        <w:rPr>
          <w:rFonts w:ascii="David" w:hAnsi="David" w:cs="David" w:hint="cs"/>
          <w:sz w:val="24"/>
          <w:szCs w:val="24"/>
          <w:rtl/>
        </w:rPr>
        <w:t>ההצעות תוגשנה בשת</w:t>
      </w:r>
      <w:r>
        <w:rPr>
          <w:rFonts w:ascii="David" w:hAnsi="David" w:cs="David" w:hint="cs"/>
          <w:sz w:val="24"/>
          <w:szCs w:val="24"/>
          <w:rtl/>
        </w:rPr>
        <w:t>י מעטפות סגורות עליהן יצוין מס' המכרז. ההצעות תוגשנה במסירה ידנית בלב</w:t>
      </w:r>
      <w:r w:rsidR="00DD2CC2">
        <w:rPr>
          <w:rFonts w:ascii="David" w:hAnsi="David" w:cs="David" w:hint="cs"/>
          <w:sz w:val="24"/>
          <w:szCs w:val="24"/>
          <w:rtl/>
        </w:rPr>
        <w:t>ד</w:t>
      </w:r>
      <w:r>
        <w:rPr>
          <w:rFonts w:ascii="David" w:hAnsi="David" w:cs="David" w:hint="cs"/>
          <w:sz w:val="24"/>
          <w:szCs w:val="24"/>
          <w:rtl/>
        </w:rPr>
        <w:t xml:space="preserve"> הכוללת את מסמכי המכרז וכל המסמכים הנדרשים.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מעטפה מס' 1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כל מסמכי המכרז החתומים, תנאי הסף, חוברת המכרז והמסמכים הנדרשים.</w:t>
      </w:r>
      <w:r>
        <w:rPr>
          <w:rFonts w:ascii="David" w:hAnsi="David" w:cs="David" w:hint="cs"/>
          <w:sz w:val="24"/>
          <w:szCs w:val="24"/>
          <w:rtl/>
        </w:rPr>
        <w:br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מעטפה מס' 2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sz w:val="24"/>
          <w:szCs w:val="24"/>
          <w:rtl/>
        </w:rPr>
        <w:t xml:space="preserve"> תכנית צבעונית ופירוט המתקנים המוצעים על גבי חוברת בגודל </w:t>
      </w:r>
      <w:r>
        <w:rPr>
          <w:rFonts w:ascii="David" w:hAnsi="David" w:cs="David"/>
          <w:sz w:val="24"/>
          <w:szCs w:val="24"/>
        </w:rPr>
        <w:t xml:space="preserve">A3 </w:t>
      </w:r>
      <w:r>
        <w:rPr>
          <w:rFonts w:ascii="David" w:hAnsi="David" w:cs="David" w:hint="cs"/>
          <w:sz w:val="24"/>
          <w:szCs w:val="24"/>
          <w:rtl/>
        </w:rPr>
        <w:t xml:space="preserve"> וכן דיסק און קי </w:t>
      </w:r>
      <w:r w:rsidR="005D12E4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>או דיסק המכילים את כל המתקנים ומצגת העמדה אשר יוצגו בפני וועדת המציעים. לא תאושר הוספת חומר לה</w:t>
      </w:r>
      <w:r w:rsidR="00A776EF">
        <w:rPr>
          <w:rFonts w:ascii="David" w:hAnsi="David" w:cs="David" w:hint="cs"/>
          <w:sz w:val="24"/>
          <w:szCs w:val="24"/>
          <w:rtl/>
        </w:rPr>
        <w:t xml:space="preserve">גשה בפני וועדת המציעים מלבד מה שהוכנס למעטפה בזמן </w:t>
      </w:r>
      <w:r w:rsidR="005D12E4">
        <w:rPr>
          <w:rFonts w:ascii="David" w:hAnsi="David" w:cs="David" w:hint="cs"/>
          <w:sz w:val="24"/>
          <w:szCs w:val="24"/>
          <w:rtl/>
        </w:rPr>
        <w:t>הגשת ההצעה. (מעטפה זו תוגש לתיבת</w:t>
      </w:r>
      <w:r w:rsidR="00A776EF">
        <w:rPr>
          <w:rFonts w:ascii="David" w:hAnsi="David" w:cs="David" w:hint="cs"/>
          <w:sz w:val="24"/>
          <w:szCs w:val="24"/>
          <w:rtl/>
        </w:rPr>
        <w:t xml:space="preserve"> המכרזים בשלושה עותקים זהים).</w:t>
      </w:r>
    </w:p>
    <w:p w:rsidR="00A776EF" w:rsidRDefault="00A776EF" w:rsidP="007C15F3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על המציע לצרף ערבות בנקאית בגובה של </w:t>
      </w:r>
      <w:r w:rsidR="007C15F3">
        <w:rPr>
          <w:rFonts w:ascii="David" w:hAnsi="David" w:cs="David" w:hint="cs"/>
          <w:sz w:val="24"/>
          <w:szCs w:val="24"/>
          <w:rtl/>
        </w:rPr>
        <w:t>90,000 ₪ (תשעים</w:t>
      </w:r>
      <w:r>
        <w:rPr>
          <w:rFonts w:ascii="David" w:hAnsi="David" w:cs="David" w:hint="cs"/>
          <w:sz w:val="24"/>
          <w:szCs w:val="24"/>
          <w:rtl/>
        </w:rPr>
        <w:t xml:space="preserve"> אלף ₪) כולל מע"מ ובנוסח המצורף למסמכי המכרז.</w:t>
      </w:r>
    </w:p>
    <w:p w:rsidR="00A776EF" w:rsidRDefault="00A776EF" w:rsidP="00A776EF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אין המזמינה מתחייבת לקבל את ההצעה הנמוכה ביותר או כל הצעה שהיא.</w:t>
      </w:r>
    </w:p>
    <w:p w:rsidR="00A776EF" w:rsidRPr="0087385B" w:rsidRDefault="00A776EF" w:rsidP="0087385B">
      <w:pPr>
        <w:pStyle w:val="a5"/>
        <w:numPr>
          <w:ilvl w:val="0"/>
          <w:numId w:val="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טלפון</w:t>
      </w:r>
      <w:r w:rsidR="00DD2CC2">
        <w:rPr>
          <w:rFonts w:ascii="David" w:hAnsi="David" w:cs="David" w:hint="cs"/>
          <w:sz w:val="24"/>
          <w:szCs w:val="24"/>
          <w:rtl/>
        </w:rPr>
        <w:t xml:space="preserve"> לבירור</w:t>
      </w:r>
      <w:r w:rsidR="005D12E4">
        <w:rPr>
          <w:rFonts w:ascii="David" w:hAnsi="David" w:cs="David" w:hint="cs"/>
          <w:sz w:val="24"/>
          <w:szCs w:val="24"/>
          <w:rtl/>
        </w:rPr>
        <w:t xml:space="preserve">ים: 0733268655 מר יוסי </w:t>
      </w:r>
      <w:proofErr w:type="spellStart"/>
      <w:r w:rsidR="005D12E4">
        <w:rPr>
          <w:rFonts w:ascii="David" w:hAnsi="David" w:cs="David" w:hint="cs"/>
          <w:sz w:val="24"/>
          <w:szCs w:val="24"/>
          <w:rtl/>
        </w:rPr>
        <w:t>קסטיאל</w:t>
      </w:r>
      <w:proofErr w:type="spellEnd"/>
      <w:r w:rsidR="005D12E4">
        <w:rPr>
          <w:rFonts w:ascii="David" w:hAnsi="David" w:cs="David" w:hint="cs"/>
          <w:sz w:val="24"/>
          <w:szCs w:val="24"/>
          <w:rtl/>
        </w:rPr>
        <w:t xml:space="preserve"> .</w:t>
      </w:r>
    </w:p>
    <w:p w:rsidR="00A776EF" w:rsidRDefault="00A776EF" w:rsidP="0087385B">
      <w:pPr>
        <w:spacing w:line="24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בברכה,</w:t>
      </w:r>
    </w:p>
    <w:p w:rsidR="00A776EF" w:rsidRDefault="0087385B" w:rsidP="00A776EF">
      <w:pPr>
        <w:spacing w:line="240" w:lineRule="auto"/>
        <w:jc w:val="right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אינג' </w:t>
      </w:r>
      <w:r w:rsidR="00A776EF">
        <w:rPr>
          <w:rFonts w:ascii="David" w:hAnsi="David" w:cs="David" w:hint="cs"/>
          <w:sz w:val="24"/>
          <w:szCs w:val="24"/>
          <w:rtl/>
        </w:rPr>
        <w:t>היקלי אבי</w:t>
      </w:r>
    </w:p>
    <w:p w:rsidR="00A776EF" w:rsidRPr="00A776EF" w:rsidRDefault="00A776EF" w:rsidP="00A776EF">
      <w:pPr>
        <w:spacing w:line="240" w:lineRule="auto"/>
        <w:jc w:val="right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מנכ"ל הקרן לפיתוח דימונה</w:t>
      </w:r>
    </w:p>
    <w:sectPr w:rsidR="00A776EF" w:rsidRPr="00A776EF" w:rsidSect="000A39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F60"/>
    <w:multiLevelType w:val="hybridMultilevel"/>
    <w:tmpl w:val="73B2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607"/>
    <w:rsid w:val="000A39EF"/>
    <w:rsid w:val="000E3FB0"/>
    <w:rsid w:val="00336806"/>
    <w:rsid w:val="005D12E4"/>
    <w:rsid w:val="007C15F3"/>
    <w:rsid w:val="0087385B"/>
    <w:rsid w:val="008860A8"/>
    <w:rsid w:val="008E2878"/>
    <w:rsid w:val="009D6607"/>
    <w:rsid w:val="00A776EF"/>
    <w:rsid w:val="00DD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6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6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6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9D66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6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intel</cp:lastModifiedBy>
  <cp:revision>3</cp:revision>
  <cp:lastPrinted>2018-04-24T12:45:00Z</cp:lastPrinted>
  <dcterms:created xsi:type="dcterms:W3CDTF">2018-04-24T12:46:00Z</dcterms:created>
  <dcterms:modified xsi:type="dcterms:W3CDTF">2018-04-24T12:54:00Z</dcterms:modified>
</cp:coreProperties>
</file>